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13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5E5980" w:rsidRPr="008322B7" w14:paraId="14064B37" w14:textId="77777777" w:rsidTr="005E5980">
        <w:tc>
          <w:tcPr>
            <w:tcW w:w="10632" w:type="dxa"/>
            <w:hideMark/>
          </w:tcPr>
          <w:p w14:paraId="2A0E4EB5" w14:textId="77777777" w:rsidR="005E5980" w:rsidRPr="00DA3AB4" w:rsidRDefault="005E5980" w:rsidP="005E5980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AB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14:paraId="49485C10" w14:textId="26252513" w:rsidR="005E5980" w:rsidRPr="00DA3AB4" w:rsidRDefault="00DA3AB4" w:rsidP="005E5980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5E5980" w:rsidRPr="00DA3AB4">
              <w:rPr>
                <w:rFonts w:ascii="Times New Roman" w:hAnsi="Times New Roman" w:cs="Times New Roman"/>
                <w:bCs/>
                <w:sz w:val="28"/>
                <w:szCs w:val="28"/>
              </w:rPr>
              <w:t>аведующий МДОУ «Детский сад № 160»</w:t>
            </w:r>
          </w:p>
          <w:p w14:paraId="01EE434F" w14:textId="6D615009" w:rsidR="005E5980" w:rsidRPr="00DA3AB4" w:rsidRDefault="005E5980" w:rsidP="005E5980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Ленинского района</w:t>
            </w:r>
          </w:p>
          <w:p w14:paraId="2C98E11A" w14:textId="77777777" w:rsidR="005E5980" w:rsidRPr="00DA3AB4" w:rsidRDefault="005E5980" w:rsidP="005E5980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Саратова </w:t>
            </w:r>
          </w:p>
          <w:p w14:paraId="2B683F52" w14:textId="65AE5348" w:rsidR="005E5980" w:rsidRPr="00DA3AB4" w:rsidRDefault="00DA3AB4" w:rsidP="005E5980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="005E5980" w:rsidRPr="00DA3AB4">
              <w:rPr>
                <w:rFonts w:ascii="Times New Roman" w:hAnsi="Times New Roman" w:cs="Times New Roman"/>
                <w:bCs/>
                <w:sz w:val="28"/>
                <w:szCs w:val="28"/>
              </w:rPr>
              <w:t>.А.</w:t>
            </w:r>
            <w:proofErr w:type="gramEnd"/>
            <w:r w:rsidR="005E5980" w:rsidRPr="00DA3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E5980" w:rsidRPr="00DA3AB4">
              <w:rPr>
                <w:rFonts w:ascii="Times New Roman" w:hAnsi="Times New Roman" w:cs="Times New Roman"/>
                <w:bCs/>
                <w:sz w:val="28"/>
                <w:szCs w:val="28"/>
              </w:rPr>
              <w:t>Закатнова</w:t>
            </w:r>
            <w:proofErr w:type="spellEnd"/>
          </w:p>
          <w:p w14:paraId="37AD724A" w14:textId="033A4478" w:rsidR="005E5980" w:rsidRPr="00DA3AB4" w:rsidRDefault="005E5980" w:rsidP="005E5980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A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 № </w:t>
            </w:r>
            <w:r w:rsidRPr="00DA3AB4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164 </w:t>
            </w:r>
            <w:r w:rsidRPr="00DA3AB4">
              <w:rPr>
                <w:rFonts w:ascii="Times New Roman" w:hAnsi="Times New Roman" w:cs="Times New Roman"/>
                <w:bCs/>
                <w:sz w:val="28"/>
                <w:szCs w:val="28"/>
              </w:rPr>
              <w:t>от «30»08 2022 г.</w:t>
            </w:r>
          </w:p>
        </w:tc>
      </w:tr>
    </w:tbl>
    <w:p w14:paraId="07FB1390" w14:textId="77777777" w:rsidR="005E5980" w:rsidRDefault="005E5980" w:rsidP="00A30CF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rFonts w:ascii="Arial" w:hAnsi="Arial" w:cs="Arial"/>
          <w:color w:val="555555"/>
        </w:rPr>
      </w:pPr>
    </w:p>
    <w:p w14:paraId="5E2ECC13" w14:textId="77777777" w:rsidR="005E5980" w:rsidRDefault="005E5980" w:rsidP="00A30CF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rFonts w:ascii="Arial" w:hAnsi="Arial" w:cs="Arial"/>
          <w:color w:val="555555"/>
        </w:rPr>
      </w:pPr>
    </w:p>
    <w:p w14:paraId="7B0FD93F" w14:textId="77777777" w:rsidR="005E5980" w:rsidRDefault="005E5980" w:rsidP="00A30CF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Style w:val="a4"/>
          <w:rFonts w:ascii="Arial" w:hAnsi="Arial" w:cs="Arial"/>
          <w:color w:val="555555"/>
        </w:rPr>
      </w:pPr>
    </w:p>
    <w:p w14:paraId="19565679" w14:textId="4457E598" w:rsidR="00A30CF1" w:rsidRDefault="005E5980" w:rsidP="00DA3AB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sz w:val="28"/>
          <w:szCs w:val="28"/>
        </w:rPr>
      </w:pPr>
      <w:r w:rsidRPr="00F129E4">
        <w:rPr>
          <w:rStyle w:val="a4"/>
          <w:sz w:val="28"/>
          <w:szCs w:val="28"/>
        </w:rPr>
        <w:t>П</w:t>
      </w:r>
      <w:r w:rsidR="00A30CF1" w:rsidRPr="00F129E4">
        <w:rPr>
          <w:rStyle w:val="a4"/>
          <w:sz w:val="28"/>
          <w:szCs w:val="28"/>
        </w:rPr>
        <w:t>роцесс организации отдыха, релаксации и сна детей в ДОУ</w:t>
      </w:r>
    </w:p>
    <w:p w14:paraId="7A0C0E4F" w14:textId="77777777" w:rsidR="00DA3AB4" w:rsidRPr="00F129E4" w:rsidRDefault="00DA3AB4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14:paraId="2040227F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Релаксация – это один из путей преодоления внутреннего напряжения, основанный на более или менее сознательном расслаблении мышц.</w:t>
      </w:r>
    </w:p>
    <w:p w14:paraId="57782100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Важным в выполнении упражнений на релаксацию является то, что каждое действие должно доставлять приятные ощущения и удовольствие, способствовать хорошему самочувствию. Если взрослый замечает, что какой-нибудь ребенок после выполнения упражнений испытывает напряженность, страх, повышенную возбужденность, то надо выяснить причину и при необходимости прекратить занятия.</w:t>
      </w:r>
    </w:p>
    <w:p w14:paraId="3696E60D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Целью проведения релаксации является способствование снятия у детей внутреннего мышечного напряжения, приведению нервной системы и психики дошкольников в нормальное состояние покоя, формирование положительных эмоций и чувств.</w:t>
      </w:r>
    </w:p>
    <w:p w14:paraId="56044D86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Виды релаксации очень разнообразны: от простых (для расслабления отдельных частей тела) до очень сложных и длительных по времени (для полного расслабления тела).</w:t>
      </w:r>
    </w:p>
    <w:p w14:paraId="10778180" w14:textId="77777777" w:rsidR="005E5980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 xml:space="preserve">Сон — неотъемлемая часть режима дня ребёнка. Организации дневного отдыха в детском саду уделяется особо пристальное внимание, так как в периоды бодрствования дети, как правило, очень активны, а организму малыша очень важно восстанавливать силы и накапливать энергию для деятельности во второй половине дня. </w:t>
      </w:r>
    </w:p>
    <w:p w14:paraId="3AE04165" w14:textId="77777777" w:rsidR="00171FCA" w:rsidRPr="00F129E4" w:rsidRDefault="005E5980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 xml:space="preserve">Требования к продолжительности дневного сна </w:t>
      </w:r>
      <w:proofErr w:type="gramStart"/>
      <w:r w:rsidRPr="00F129E4">
        <w:rPr>
          <w:sz w:val="28"/>
          <w:szCs w:val="28"/>
        </w:rPr>
        <w:t xml:space="preserve">по  </w:t>
      </w:r>
      <w:r w:rsidR="00171FCA" w:rsidRPr="00F129E4">
        <w:rPr>
          <w:sz w:val="28"/>
          <w:szCs w:val="28"/>
        </w:rPr>
        <w:t>СанПиН</w:t>
      </w:r>
      <w:proofErr w:type="gramEnd"/>
      <w:r w:rsidR="00171FCA" w:rsidRPr="00F129E4">
        <w:rPr>
          <w:sz w:val="28"/>
          <w:szCs w:val="28"/>
        </w:rPr>
        <w:t xml:space="preserve"> 1.2.3685-21 для детей 1-3 года должна быть не менее 3,0 часов, для детей 4-7 лет – не менее 2,5 часов.</w:t>
      </w:r>
    </w:p>
    <w:p w14:paraId="7E1EEE7C" w14:textId="00E70CBC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Перед педагогом стоит непростая задача устроить отход ко сну так, чтобы все ребята получили возможность отдохнуть.</w:t>
      </w:r>
    </w:p>
    <w:p w14:paraId="03AFFEF7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Чтобы сон у ребёнка стал физиологической привычкой, необходимо строго следовать режиму дня, вплоть до каждой минуты. Тогда ко времени начала дневного отдыха ребёнок будет к нему готов.</w:t>
      </w:r>
    </w:p>
    <w:p w14:paraId="11D4FD36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У многих дошколят найдётся тысяча поводов не заснуть, поэтому методическая работа перед дневным отдыхом играет важную роль. Её целями является:</w:t>
      </w:r>
    </w:p>
    <w:p w14:paraId="3302ABED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-релаксация детей (снижение уровня тревожности и мышечного напряжения);</w:t>
      </w:r>
    </w:p>
    <w:p w14:paraId="088A7C7E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-восстановление нормального состояния нервной системы;</w:t>
      </w:r>
    </w:p>
    <w:p w14:paraId="43D695A3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-облегчение психоэмоциональной нагрузки;</w:t>
      </w:r>
    </w:p>
    <w:p w14:paraId="1A3759F8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lastRenderedPageBreak/>
        <w:t>-ускорение процесса засыпания за счёт создания безопасной и комфортной среды.</w:t>
      </w:r>
    </w:p>
    <w:p w14:paraId="58834B12" w14:textId="6F78FFF2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На сон настраивают:</w:t>
      </w:r>
      <w:r w:rsidRPr="00F129E4">
        <w:rPr>
          <w:noProof/>
          <w:sz w:val="28"/>
          <w:szCs w:val="28"/>
        </w:rPr>
        <w:drawing>
          <wp:inline distT="0" distB="0" distL="0" distR="0" wp14:anchorId="1E360479" wp14:editId="10B4499F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3D26C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- приглушённый свет;</w:t>
      </w:r>
    </w:p>
    <w:p w14:paraId="220C4DC1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- закрытые шторы или жалюзи;</w:t>
      </w:r>
    </w:p>
    <w:p w14:paraId="4D0FBAC1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- пастельные, спокойные тона стен и потолков;</w:t>
      </w:r>
    </w:p>
    <w:p w14:paraId="6F7C6F8D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- свежий воздух.</w:t>
      </w:r>
    </w:p>
    <w:p w14:paraId="13D07494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 Организуя дневной сон целесообразно осуществлять его после проветривания в течение 15-20 мин., свежий прохладный воздух лучшее снотворное.</w:t>
      </w:r>
    </w:p>
    <w:p w14:paraId="3F150B16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 xml:space="preserve">Ребёнок должен «уйти в </w:t>
      </w:r>
      <w:proofErr w:type="gramStart"/>
      <w:r w:rsidRPr="00F129E4">
        <w:rPr>
          <w:sz w:val="28"/>
          <w:szCs w:val="28"/>
        </w:rPr>
        <w:t>сон »</w:t>
      </w:r>
      <w:proofErr w:type="gramEnd"/>
      <w:r w:rsidRPr="00F129E4">
        <w:rPr>
          <w:sz w:val="28"/>
          <w:szCs w:val="28"/>
        </w:rPr>
        <w:t xml:space="preserve"> спокойный, поэтому желательно решить все негативные вопросы, «помириться», простить все провинности и поговорить о чем – то хорошем.</w:t>
      </w:r>
    </w:p>
    <w:p w14:paraId="2557231C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Укладывание детей спать в строго определенные часы вырабатывает у них привычку к быстрому засыпанию. Воспитатель, прежде всего, помогает подготовиться ко сну детям слабым, которые особенно нуждаются в дневном отдыхе. Дети ложатся в кровать на правый или левый бок (как им удобно). Но не следует разрешать им ложиться на живот, съеживаться, подбирая колени, так как неправильное положение затрудняет кровообращение, дыхание и влияет на формирование осанки.</w:t>
      </w:r>
    </w:p>
    <w:p w14:paraId="1AEAB407" w14:textId="02822FFE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 Подготовка ко сну требует времени, отсутствие посторонних звуков (шума, громких голосов, шепота на фоне тишины), благоприятной эмоциональной атмосферы. Нужный настрой, положительное отношение к дневному сну помогут создать нежная колыбельная песня, народные потешки и приговорки.</w:t>
      </w:r>
    </w:p>
    <w:p w14:paraId="4CD03977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9E4">
        <w:rPr>
          <w:rFonts w:ascii="Times New Roman" w:hAnsi="Times New Roman" w:cs="Times New Roman"/>
          <w:b/>
          <w:bCs/>
          <w:sz w:val="28"/>
          <w:szCs w:val="28"/>
        </w:rPr>
        <w:t>Методическая организация подготовки детей ко сну</w:t>
      </w:r>
    </w:p>
    <w:p w14:paraId="6B397740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Чтобы реализовать поставленные задачи, воспитатель:</w:t>
      </w:r>
    </w:p>
    <w:p w14:paraId="16A0B71B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определяет перечень спокойных игр перед отходом ко сну;</w:t>
      </w:r>
    </w:p>
    <w:p w14:paraId="2E9D4D2B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подбирает соответствующее спокойное музыкальное оформление (не</w:t>
      </w:r>
    </w:p>
    <w:p w14:paraId="63A63399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более чем на 10–15 минут), сопровождая его снижением темпа речи,</w:t>
      </w:r>
    </w:p>
    <w:p w14:paraId="7A1671A2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тембра и тональности голоса;</w:t>
      </w:r>
    </w:p>
    <w:p w14:paraId="4A125A1F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проводит комплекс дыхательных упражнений для улучшения</w:t>
      </w:r>
    </w:p>
    <w:p w14:paraId="3D184448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самочувствия детей;</w:t>
      </w:r>
    </w:p>
    <w:p w14:paraId="67006302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периодически организует беседы с детьми о важности дневного сна</w:t>
      </w:r>
    </w:p>
    <w:p w14:paraId="14E3304D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(этот приём больше актуален для старших и подготовительных групп);</w:t>
      </w:r>
    </w:p>
    <w:p w14:paraId="6AC0B504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делает подборку сказок, рассказов подходящей тематики.</w:t>
      </w:r>
    </w:p>
    <w:p w14:paraId="7DED3962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Эти приёмы могут использоваться в комплексе, но для малышей первой и</w:t>
      </w:r>
    </w:p>
    <w:p w14:paraId="10BF6A21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второй младших групп, которые в силу возраста утомляются быстрее, а</w:t>
      </w:r>
    </w:p>
    <w:p w14:paraId="1A571B7A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значит, больше других нуждаются в отдыхе, достаточно включения</w:t>
      </w:r>
    </w:p>
    <w:p w14:paraId="1AC5E699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музыкального фона после обеда (под проведение гигиенических процедур,</w:t>
      </w:r>
    </w:p>
    <w:p w14:paraId="352C35CD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переодевание) и чтения сказок. Для детей средней группы добавляются</w:t>
      </w:r>
    </w:p>
    <w:p w14:paraId="7C18D87A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дыхательные упражнения. Они, кроме благоприятного воздействия на</w:t>
      </w:r>
    </w:p>
    <w:p w14:paraId="6035CCCF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органы дыхания, ещё и помогают выработать правильное</w:t>
      </w:r>
    </w:p>
    <w:p w14:paraId="0AFF1138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звукопроизношение. Это очень важная задача для данного возраста.</w:t>
      </w:r>
    </w:p>
    <w:p w14:paraId="76445A05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Проводится эта гимнастика через 20–30 минут после обеда. Дети старшего</w:t>
      </w:r>
    </w:p>
    <w:p w14:paraId="373E795D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возраста перед началом гигиенических процедур могут немного поиграть в</w:t>
      </w:r>
    </w:p>
    <w:p w14:paraId="72C2AEE3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lastRenderedPageBreak/>
        <w:t>спокойные игры.</w:t>
      </w:r>
    </w:p>
    <w:p w14:paraId="31BC2CF5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9E4">
        <w:rPr>
          <w:rFonts w:ascii="Times New Roman" w:hAnsi="Times New Roman" w:cs="Times New Roman"/>
          <w:b/>
          <w:bCs/>
          <w:sz w:val="28"/>
          <w:szCs w:val="28"/>
        </w:rPr>
        <w:t>Выделяется 3 ступени организации дневного сна</w:t>
      </w:r>
    </w:p>
    <w:p w14:paraId="1B157B76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Подготовка (15–20 минут).</w:t>
      </w:r>
    </w:p>
    <w:p w14:paraId="222E2A25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Релаксация (5–7 минут).</w:t>
      </w:r>
    </w:p>
    <w:p w14:paraId="6013A3D5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Сон (1–2 часа).</w:t>
      </w:r>
    </w:p>
    <w:p w14:paraId="6C810CC6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9E4">
        <w:rPr>
          <w:rFonts w:ascii="Times New Roman" w:hAnsi="Times New Roman" w:cs="Times New Roman"/>
          <w:b/>
          <w:bCs/>
          <w:sz w:val="28"/>
          <w:szCs w:val="28"/>
        </w:rPr>
        <w:t>Подготовка</w:t>
      </w:r>
    </w:p>
    <w:p w14:paraId="2DD40570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Самый длительный и ответственный этап. На первом этапе дети играют в</w:t>
      </w:r>
    </w:p>
    <w:p w14:paraId="39E156C1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спокойные игры.</w:t>
      </w:r>
    </w:p>
    <w:p w14:paraId="14CA0561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9E4">
        <w:rPr>
          <w:rFonts w:ascii="Times New Roman" w:hAnsi="Times New Roman" w:cs="Times New Roman"/>
          <w:b/>
          <w:bCs/>
          <w:sz w:val="28"/>
          <w:szCs w:val="28"/>
        </w:rPr>
        <w:t>Релаксация</w:t>
      </w:r>
    </w:p>
    <w:p w14:paraId="253D16DB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Этот этап проводиться под спокойную музыку, оказывающую</w:t>
      </w:r>
    </w:p>
    <w:p w14:paraId="33A2A760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9E4">
        <w:rPr>
          <w:rFonts w:ascii="Times New Roman" w:hAnsi="Times New Roman" w:cs="Times New Roman"/>
          <w:sz w:val="28"/>
          <w:szCs w:val="28"/>
        </w:rPr>
        <w:t>общеуспокаивающее</w:t>
      </w:r>
      <w:proofErr w:type="spellEnd"/>
      <w:r w:rsidRPr="00F129E4">
        <w:rPr>
          <w:rFonts w:ascii="Times New Roman" w:hAnsi="Times New Roman" w:cs="Times New Roman"/>
          <w:sz w:val="28"/>
          <w:szCs w:val="28"/>
        </w:rPr>
        <w:t xml:space="preserve"> действие. Лучший вариант — звуки природы (шум леса,</w:t>
      </w:r>
    </w:p>
    <w:p w14:paraId="01FBE339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журчание ручья и пр.).</w:t>
      </w:r>
    </w:p>
    <w:p w14:paraId="3748B0EA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Воспитатель медленно и спокойно произносит текст (потешки, сказки и др.).</w:t>
      </w:r>
    </w:p>
    <w:p w14:paraId="7AB7C51E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Дети слушают хорошо знакомый голос воспитателя, к которому они</w:t>
      </w:r>
    </w:p>
    <w:p w14:paraId="77120502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привыкли.</w:t>
      </w:r>
    </w:p>
    <w:p w14:paraId="09571A56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Воспитатель подходит к каждому ребенку и поглаживает его. Такое</w:t>
      </w:r>
    </w:p>
    <w:p w14:paraId="6D9A0B6A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тактильное воздействие оказывает дополнительный расслабляющий и</w:t>
      </w:r>
    </w:p>
    <w:p w14:paraId="49B4C7DC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успокаивающий эффект.</w:t>
      </w:r>
    </w:p>
    <w:p w14:paraId="3764218F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9E4">
        <w:rPr>
          <w:rFonts w:ascii="Times New Roman" w:hAnsi="Times New Roman" w:cs="Times New Roman"/>
          <w:b/>
          <w:bCs/>
          <w:sz w:val="28"/>
          <w:szCs w:val="28"/>
        </w:rPr>
        <w:t>Переход ко сну</w:t>
      </w:r>
    </w:p>
    <w:p w14:paraId="17682E3D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На этом этапе выключается музыка, дети затихают в своих постельках. В</w:t>
      </w:r>
    </w:p>
    <w:p w14:paraId="12C291FC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качестве сигнала к засыпанию рекомендуется придумать какую-то короткую</w:t>
      </w:r>
    </w:p>
    <w:p w14:paraId="4D673063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фразу. Например, «Мальчики и девочки глазки закрывают, быстро</w:t>
      </w:r>
    </w:p>
    <w:p w14:paraId="0AB81684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засыпают». «Закрывайте глазки - вам приснятся сказки»</w:t>
      </w:r>
    </w:p>
    <w:p w14:paraId="5344838B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В течение всего периода отдыха и сна воспитатель находится в пределе</w:t>
      </w:r>
    </w:p>
    <w:p w14:paraId="0677512D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слышимости.</w:t>
      </w:r>
    </w:p>
    <w:p w14:paraId="2A71F17B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С теми детьми, которые категорически отказываются спать, проводится</w:t>
      </w:r>
    </w:p>
    <w:p w14:paraId="7049D61F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беседа с целью убедить лежать в кровати спокойно и не мешать остальным</w:t>
      </w:r>
    </w:p>
    <w:p w14:paraId="5BA84651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малышам отдыхать.</w:t>
      </w:r>
    </w:p>
    <w:p w14:paraId="619E705C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Правильная организация сна предполагает активное участие ребенка в этом</w:t>
      </w:r>
    </w:p>
    <w:p w14:paraId="16495895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процессе. Сон не должен восприниматься им как нечто навязанное взрослым.</w:t>
      </w:r>
    </w:p>
    <w:p w14:paraId="16D819D5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29E4">
        <w:rPr>
          <w:rFonts w:ascii="Times New Roman" w:hAnsi="Times New Roman" w:cs="Times New Roman"/>
          <w:b/>
          <w:bCs/>
          <w:sz w:val="28"/>
          <w:szCs w:val="28"/>
        </w:rPr>
        <w:t>Пробуждение и подъем</w:t>
      </w:r>
    </w:p>
    <w:p w14:paraId="7B63C1B7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Для бодрого, хорошего самочувствия детей немалое значение имеет и</w:t>
      </w:r>
    </w:p>
    <w:p w14:paraId="3D0B724E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правильный их подъем. Наиболее благоприятно самостоятельное</w:t>
      </w:r>
    </w:p>
    <w:p w14:paraId="7B2CF8AB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пробуждение. Рекомендуется, чтобы ребенок, проснувшись самостоятельно,</w:t>
      </w:r>
    </w:p>
    <w:p w14:paraId="074CAC44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еще 5—10 мин спокойно полежал в постели, так как резкий переход от сна к</w:t>
      </w:r>
    </w:p>
    <w:p w14:paraId="23794ECC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бодрствованию может отрицательно сказаться на состоянии организма.</w:t>
      </w:r>
    </w:p>
    <w:p w14:paraId="7FD0B462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Для детей, которые не спят или проснулись раньше следует предоставить</w:t>
      </w:r>
    </w:p>
    <w:p w14:paraId="04A5105C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возможность встать, тихо одеться и перейти в специально выделенную</w:t>
      </w:r>
    </w:p>
    <w:p w14:paraId="5777E4FC" w14:textId="4B715D88" w:rsidR="00F129E4" w:rsidRPr="00F129E4" w:rsidRDefault="00F129E4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игровую игровая зону, где сможет найти себе занятие.</w:t>
      </w:r>
    </w:p>
    <w:p w14:paraId="390935A1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 xml:space="preserve">В образовательных организациях при отсутствии спален или недостаточной площади имеющихся спальных помещений допускается организовывать дневной сон детей в группе на раскладных кроватях с жестким ложем или на трансформируемых (выдвижных, </w:t>
      </w:r>
      <w:proofErr w:type="spellStart"/>
      <w:r w:rsidRPr="00F129E4">
        <w:rPr>
          <w:sz w:val="28"/>
          <w:szCs w:val="28"/>
        </w:rPr>
        <w:t>выкатных</w:t>
      </w:r>
      <w:proofErr w:type="spellEnd"/>
      <w:r w:rsidRPr="00F129E4">
        <w:rPr>
          <w:sz w:val="28"/>
          <w:szCs w:val="28"/>
        </w:rPr>
        <w:t>) одно-трехуровневых кроватях.</w:t>
      </w:r>
    </w:p>
    <w:p w14:paraId="56AA920A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Помещения для отдыха и сна должно соответствовать требованиям СанПиН:</w:t>
      </w:r>
    </w:p>
    <w:p w14:paraId="68B15D8D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Спальня - площадью из расчета не менее 1,8 кв. м на 1 ребенка в</w:t>
      </w:r>
    </w:p>
    <w:p w14:paraId="775ED4D8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lastRenderedPageBreak/>
        <w:t>ясельных группах, не менее 2,0 кв. м на 1 ребенка в дошкольных</w:t>
      </w:r>
    </w:p>
    <w:p w14:paraId="0C184E85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группах, без учета расстояния от наружных стен при расстановке</w:t>
      </w:r>
    </w:p>
    <w:p w14:paraId="1B88F519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кроватей.</w:t>
      </w:r>
    </w:p>
    <w:p w14:paraId="702F7D12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Спальни оборудуют стационарными кроватями.</w:t>
      </w:r>
    </w:p>
    <w:p w14:paraId="68DE1632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Кровати для детей до 3 лет должны иметь: длину - 120 см; ширину -</w:t>
      </w:r>
    </w:p>
    <w:p w14:paraId="2B066358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60 см; высоту ограждения от пола - 95 см; ложе с переменной высотой</w:t>
      </w:r>
    </w:p>
    <w:p w14:paraId="2F1DDF04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от пола - на уровне 30 см и 50 см. Следует предусматривать</w:t>
      </w:r>
    </w:p>
    <w:p w14:paraId="28017133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возможность уменьшения высоты бокового ограждения не менее чем</w:t>
      </w:r>
    </w:p>
    <w:p w14:paraId="5A6075B6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на 15 см.</w:t>
      </w:r>
    </w:p>
    <w:p w14:paraId="4190AC32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Длина стационарной кровати для детей 3-7 лет составляет 140 см,</w:t>
      </w:r>
    </w:p>
    <w:p w14:paraId="662AD546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ширина - 60 см и высота - 30 см.</w:t>
      </w:r>
    </w:p>
    <w:p w14:paraId="1444D9D7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Кровати расставляют с соблюдением минимальных разрывов: между</w:t>
      </w:r>
    </w:p>
    <w:p w14:paraId="3065C6CD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длинными сторонами кроватей - 0,65 м, от наружных стен - 0,6 м, от</w:t>
      </w:r>
    </w:p>
    <w:p w14:paraId="4B887B11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отопительных приборов - 0,2 м, между изголовьями двух кроватей -</w:t>
      </w:r>
    </w:p>
    <w:p w14:paraId="4DE617C9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0,3 м. Во избежание травматизма детей стационарные двухъярусные</w:t>
      </w:r>
    </w:p>
    <w:p w14:paraId="0F2B6758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кровати не используют.</w:t>
      </w:r>
    </w:p>
    <w:p w14:paraId="0F284EF9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При отсутствии спален по проекту, допускается организовывать</w:t>
      </w:r>
    </w:p>
    <w:p w14:paraId="186A5C2F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дневной сон детей дошкольных групп в групповых на раскладных</w:t>
      </w:r>
    </w:p>
    <w:p w14:paraId="435F339E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кроватях с жестким ложем или на трансформируемых (выдвижных,</w:t>
      </w:r>
    </w:p>
    <w:p w14:paraId="364C053F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9E4">
        <w:rPr>
          <w:rFonts w:ascii="Times New Roman" w:hAnsi="Times New Roman" w:cs="Times New Roman"/>
          <w:sz w:val="28"/>
          <w:szCs w:val="28"/>
        </w:rPr>
        <w:t>выкатных</w:t>
      </w:r>
      <w:proofErr w:type="spellEnd"/>
      <w:r w:rsidRPr="00F129E4">
        <w:rPr>
          <w:rFonts w:ascii="Times New Roman" w:hAnsi="Times New Roman" w:cs="Times New Roman"/>
          <w:sz w:val="28"/>
          <w:szCs w:val="28"/>
        </w:rPr>
        <w:t>) одно-трехуровневых кроватях.</w:t>
      </w:r>
    </w:p>
    <w:p w14:paraId="1D721B5B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При использовании раскладных кроватей (раскладушек) в каждой</w:t>
      </w:r>
    </w:p>
    <w:p w14:paraId="3D9020E4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групповой должно быть предусмотрено место для их хранения, а также</w:t>
      </w:r>
    </w:p>
    <w:p w14:paraId="5D4A9275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для индивидуального хранения постельных принадлежностей и белья.</w:t>
      </w:r>
    </w:p>
    <w:p w14:paraId="10E18539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 Дети обеспечиваются индивидуальными постельными</w:t>
      </w:r>
    </w:p>
    <w:p w14:paraId="36C092B5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принадлежностями, полотенцами, предметами личной гигиены.</w:t>
      </w:r>
    </w:p>
    <w:p w14:paraId="14C8E9AC" w14:textId="77777777" w:rsidR="00F129E4" w:rsidRPr="00F129E4" w:rsidRDefault="00F129E4" w:rsidP="00F1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9E4">
        <w:rPr>
          <w:rFonts w:ascii="Times New Roman" w:hAnsi="Times New Roman" w:cs="Times New Roman"/>
          <w:sz w:val="28"/>
          <w:szCs w:val="28"/>
        </w:rPr>
        <w:t>Следует иметь не менее 3-х комплектов постельного белья и</w:t>
      </w:r>
    </w:p>
    <w:p w14:paraId="6A0CA77C" w14:textId="77777777" w:rsidR="00F129E4" w:rsidRPr="00F129E4" w:rsidRDefault="00F129E4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 xml:space="preserve">полотенец, 2 комплектов </w:t>
      </w:r>
      <w:proofErr w:type="spellStart"/>
      <w:r w:rsidRPr="00F129E4">
        <w:rPr>
          <w:sz w:val="28"/>
          <w:szCs w:val="28"/>
        </w:rPr>
        <w:t>наматрасников</w:t>
      </w:r>
      <w:proofErr w:type="spellEnd"/>
      <w:r w:rsidRPr="00F129E4">
        <w:rPr>
          <w:sz w:val="28"/>
          <w:szCs w:val="28"/>
        </w:rPr>
        <w:t xml:space="preserve"> из расчета на 1 ребенка.</w:t>
      </w:r>
    </w:p>
    <w:p w14:paraId="315B2719" w14:textId="2A8C790D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приборами: от наружной стены 60 см, от отопительных приборов 20 см, ширина проходов между кроватями 50 см, между изголовьями двух кроватей 30 см (СанПин 1.2.3685-21).</w:t>
      </w:r>
    </w:p>
    <w:p w14:paraId="10F7BA1C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Дети обеспечиваются индивидуальными постельными принадлежностями, полотенцами. Постельное белье маркируется индивидуально для каждого ребенка. Смена белья производится 1 раз в 7 дней и по мере загрязнения.</w:t>
      </w:r>
    </w:p>
    <w:p w14:paraId="0AAB775A" w14:textId="77777777" w:rsidR="00A30CF1" w:rsidRPr="00F129E4" w:rsidRDefault="00A30CF1" w:rsidP="00F129E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F129E4">
        <w:rPr>
          <w:sz w:val="28"/>
          <w:szCs w:val="28"/>
        </w:rPr>
        <w:t>Значение сна для растущего организма огромно. Задача воспитателя – обеспечить детям полноценный сон и объяснить родителям необходимость обеспечить достаточно продолжительный сон ребенку дома.</w:t>
      </w:r>
    </w:p>
    <w:p w14:paraId="3E41A2CD" w14:textId="77777777" w:rsidR="003A42CB" w:rsidRPr="00F129E4" w:rsidRDefault="003A42CB" w:rsidP="00F129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42CB" w:rsidRPr="00F1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F1"/>
    <w:rsid w:val="00171FCA"/>
    <w:rsid w:val="003A42CB"/>
    <w:rsid w:val="005E5980"/>
    <w:rsid w:val="00A30CF1"/>
    <w:rsid w:val="00DA3AB4"/>
    <w:rsid w:val="00F1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67F7"/>
  <w15:chartTrackingRefBased/>
  <w15:docId w15:val="{2827D538-D8BF-4FAB-A8C5-7A8C8128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C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дс 160</cp:lastModifiedBy>
  <cp:revision>4</cp:revision>
  <cp:lastPrinted>2023-01-18T08:57:00Z</cp:lastPrinted>
  <dcterms:created xsi:type="dcterms:W3CDTF">2023-01-17T17:49:00Z</dcterms:created>
  <dcterms:modified xsi:type="dcterms:W3CDTF">2023-01-18T08:58:00Z</dcterms:modified>
</cp:coreProperties>
</file>