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02" w:rsidRDefault="00B15E02" w:rsidP="00B15E02">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Консультация для воспитателей по патриотическому воспитанию</w:t>
      </w:r>
      <w:r>
        <w:rPr>
          <w:rFonts w:ascii="Arial" w:hAnsi="Arial" w:cs="Arial"/>
          <w:color w:val="444444"/>
          <w:sz w:val="18"/>
          <w:szCs w:val="18"/>
        </w:rPr>
        <w:br/>
      </w:r>
      <w:r>
        <w:rPr>
          <w:rStyle w:val="c2"/>
          <w:b/>
          <w:bCs/>
          <w:i/>
          <w:iCs/>
          <w:color w:val="000000"/>
          <w:sz w:val="32"/>
          <w:szCs w:val="32"/>
        </w:rPr>
        <w:t>      «</w:t>
      </w:r>
      <w:r>
        <w:rPr>
          <w:rStyle w:val="c3"/>
          <w:b/>
          <w:bCs/>
          <w:color w:val="000000"/>
          <w:sz w:val="28"/>
          <w:szCs w:val="28"/>
        </w:rPr>
        <w:t>Этапы, формы и методы патриотического воспитания дошкольников»</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0"/>
          <w:color w:val="000000"/>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Таким образом, нравственно-патриотическое воспитание детей является одной из основных задач дошкольного образовательного учреждения.</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Этапы патриотического воспитания дошкольников: предварительный, базовый (формирование нравственных основ личности, накопление опыта нравственного поведения и взаимоотношений с другими людьми, развитие нравственных чувств); художественно-ознакомительный (знакомство с народными традициями, национальным искусством); </w:t>
      </w:r>
      <w:proofErr w:type="spellStart"/>
      <w:r>
        <w:rPr>
          <w:rStyle w:val="c0"/>
          <w:color w:val="000000"/>
          <w:sz w:val="28"/>
          <w:szCs w:val="28"/>
        </w:rPr>
        <w:t>когнитивно-эмоциональный</w:t>
      </w:r>
      <w:proofErr w:type="spellEnd"/>
      <w:r>
        <w:rPr>
          <w:rStyle w:val="c0"/>
          <w:color w:val="000000"/>
          <w:sz w:val="28"/>
          <w:szCs w:val="28"/>
        </w:rPr>
        <w:t xml:space="preserve"> (развитие интереса к своей стране); эмоционально-действенный (формирование желания и умения реализовать отношения и знания в практической и воображаемой деятельности).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Средства патриотического воспитания: окружающая </w:t>
      </w:r>
      <w:proofErr w:type="spellStart"/>
      <w:r>
        <w:rPr>
          <w:rStyle w:val="c0"/>
          <w:color w:val="000000"/>
          <w:sz w:val="28"/>
          <w:szCs w:val="28"/>
        </w:rPr>
        <w:t>мезосреда</w:t>
      </w:r>
      <w:proofErr w:type="spellEnd"/>
      <w:r>
        <w:rPr>
          <w:rStyle w:val="c0"/>
          <w:color w:val="000000"/>
          <w:sz w:val="28"/>
          <w:szCs w:val="28"/>
        </w:rPr>
        <w:t>, художественная литература и искусство, фольклор, практическая деятельность. Выбор средств должен быть адекватен каждому этапу воспитания.</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Методы патриотического воспитания соответствуют этапам работы с детьми и их возрасту: повышают познавательную активность, эмоциональность восприятия дошкольников, корректируют формирующиеся у детей представления о Родине, координируют разные виды деятельности.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Построение педагогического процесса на каждом этапе с учетом возрастных возможностей детей (при отборе соответствующих методов) и доминирующих целей воспитания. Сочетание разных методов. Создание условий для успешного воспитания патриотических чувств дошкольников.</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Задачи: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воспитание у ребенка любви и привязанности к своей семье, дому, детскому саду, улице, городу;</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формирование бережного отношения к природе и всему живому;</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воспитание уважения к труду;</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развитие интереса к русским традициям и промыслам;</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формирование элементарных знаний о правах человека;</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lastRenderedPageBreak/>
        <w:t>- расширение представлений о городах России;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знакомство детей с символами государства (герб, флаг, гимн);</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развитие чувства ответственности и гордости за достижения страны;</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формирование толерантности, чувства уважения к другим народам, их традициям.</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Pr>
          <w:rStyle w:val="c0"/>
          <w:color w:val="000000"/>
          <w:sz w:val="28"/>
          <w:szCs w:val="28"/>
        </w:rPr>
        <w:t>со</w:t>
      </w:r>
      <w:proofErr w:type="gramEnd"/>
      <w:r>
        <w:rPr>
          <w:rStyle w:val="c0"/>
          <w:color w:val="000000"/>
          <w:sz w:val="28"/>
          <w:szCs w:val="28"/>
        </w:rPr>
        <w:t xml:space="preserve"> взрослыми и сверстниками.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Нравственно-патриотическое воспитание ребенка — сложный педагогический процесс. В основе его лежит развитие нравственных чувств.</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Система и последовательность работы по нравственно-патриотическому воспитанию детей может быть представлена следующим образом:</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Безусловно, настоящая схема не может передать всю полноту работы по данному вопросу. Все эти задачи присутствуют как бы внутри работы по нравственно-патриотическому воспитанию.</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w:t>
      </w:r>
      <w:r>
        <w:rPr>
          <w:rStyle w:val="c0"/>
          <w:color w:val="000000"/>
          <w:sz w:val="28"/>
          <w:szCs w:val="28"/>
        </w:rPr>
        <w:lastRenderedPageBreak/>
        <w:t>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Любой край, область, даже небольшая деревня </w:t>
      </w:r>
      <w:proofErr w:type="gramStart"/>
      <w:r>
        <w:rPr>
          <w:rStyle w:val="c0"/>
          <w:color w:val="000000"/>
          <w:sz w:val="28"/>
          <w:szCs w:val="28"/>
        </w:rPr>
        <w:t>неповторимы</w:t>
      </w:r>
      <w:proofErr w:type="gramEnd"/>
      <w:r>
        <w:rPr>
          <w:rStyle w:val="c0"/>
          <w:color w:val="000000"/>
          <w:sz w:val="28"/>
          <w:szCs w:val="28"/>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одной край.</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Родной город... Надо показать ребенку</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ч</w:t>
      </w:r>
      <w:proofErr w:type="gramEnd"/>
      <w:r>
        <w:rPr>
          <w:rStyle w:val="c0"/>
          <w:color w:val="000000"/>
          <w:sz w:val="28"/>
          <w:szCs w:val="28"/>
        </w:rPr>
        <w:t>то родной город славен своей историей, традициями, достопримечательностями, памятниками, лучшими людьми.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Какие сведения и понятия о родном городе способны усвоить дети? Четырехлетний ребенок должен знать название своей улицы и той, на которой находится детский сад.</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Диапазон объектов, с которыми знакомят старших дошкольников</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р</w:t>
      </w:r>
      <w:proofErr w:type="gramEnd"/>
      <w:r>
        <w:rPr>
          <w:rStyle w:val="c0"/>
          <w:color w:val="000000"/>
          <w:sz w:val="28"/>
          <w:szCs w:val="28"/>
        </w:rPr>
        <w:t>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Продолжением данной работы является знакомство детей с другими городами России, со столицей нашей Родины, с гимном, флагом и гербом государства.</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lastRenderedPageBreak/>
        <w:t>Однако следует подчеркнуть, что предложенная система нравственно-патриотического воспитания может видоизменяться в зависимости от конкретных условий.</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w:t>
      </w:r>
      <w:proofErr w:type="gramStart"/>
      <w:r>
        <w:rPr>
          <w:rStyle w:val="c0"/>
          <w:color w:val="000000"/>
          <w:sz w:val="28"/>
          <w:szCs w:val="28"/>
        </w:rPr>
        <w:t>(Знают ли они, за что их дедушка и бабушка получили медали?</w:t>
      </w:r>
      <w:proofErr w:type="gramEnd"/>
      <w:r>
        <w:rPr>
          <w:rStyle w:val="c0"/>
          <w:color w:val="000000"/>
          <w:sz w:val="28"/>
          <w:szCs w:val="28"/>
        </w:rPr>
        <w:t xml:space="preserve"> </w:t>
      </w:r>
      <w:proofErr w:type="gramStart"/>
      <w:r>
        <w:rPr>
          <w:rStyle w:val="c0"/>
          <w:color w:val="000000"/>
          <w:sz w:val="28"/>
          <w:szCs w:val="28"/>
        </w:rPr>
        <w:t>Знают ли знаменитых предков? и т.д.)</w:t>
      </w:r>
      <w:proofErr w:type="gramEnd"/>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Организованная таким образом работа будет способствовать правильному развитию микроклимата в семье, а также воспитанию любви к своей стране.</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повсюду люди трудятся для всех (учителя учат детей; врачи лечат больных; рабочие делают машины и т.д.);</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везде соблюдаются традиции: Родина помнит героев, защитивших ее от врагов;</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повсюду живут люди разных национальностей, совместно трудятся и помогают друг другу;</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люди берегут и охраняют природу;</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есть общие профессиональные и общественные праздники и т.д.</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w:t>
      </w:r>
      <w:proofErr w:type="spellStart"/>
      <w:r>
        <w:rPr>
          <w:rStyle w:val="c0"/>
          <w:color w:val="000000"/>
          <w:sz w:val="28"/>
          <w:szCs w:val="28"/>
        </w:rPr>
        <w:t>которы</w:t>
      </w:r>
      <w:proofErr w:type="gramStart"/>
      <w:r>
        <w:rPr>
          <w:rStyle w:val="c0"/>
          <w:color w:val="000000"/>
          <w:sz w:val="28"/>
          <w:szCs w:val="28"/>
        </w:rPr>
        <w:t>x</w:t>
      </w:r>
      <w:proofErr w:type="spellEnd"/>
      <w:proofErr w:type="gramEnd"/>
      <w:r>
        <w:rPr>
          <w:rStyle w:val="c0"/>
          <w:color w:val="000000"/>
          <w:sz w:val="28"/>
          <w:szCs w:val="28"/>
        </w:rPr>
        <w:t xml:space="preserve"> зависит его быт, характер труда и т.д.</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lastRenderedPageBreak/>
        <w:t>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"позитивный центризм" (отбор знаний, наиболее актуальных для ребенка данного возраста);</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непрерывность и преемственность педагогического процесса;</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дифференцированный подход к каждому ребенку, максимальный учет его психологических особенностей, возможностей и интересов;</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рациональное сочетание разных видов деятельности, адекватный возрасту баланс интеллектуальных, эмоциональных и двигательных нагрузок;</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 </w:t>
      </w:r>
      <w:proofErr w:type="spellStart"/>
      <w:r>
        <w:rPr>
          <w:rStyle w:val="c0"/>
          <w:color w:val="000000"/>
          <w:sz w:val="28"/>
          <w:szCs w:val="28"/>
        </w:rPr>
        <w:t>деятельностный</w:t>
      </w:r>
      <w:proofErr w:type="spellEnd"/>
      <w:r>
        <w:rPr>
          <w:rStyle w:val="c0"/>
          <w:color w:val="000000"/>
          <w:sz w:val="28"/>
          <w:szCs w:val="28"/>
        </w:rPr>
        <w:t xml:space="preserve"> подход;</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развивающий характер обучения, основанный на детской активности.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w:t>
      </w:r>
      <w:proofErr w:type="gramStart"/>
      <w:r>
        <w:rPr>
          <w:rStyle w:val="c0"/>
          <w:color w:val="000000"/>
          <w:sz w:val="28"/>
          <w:szCs w:val="28"/>
        </w:rPr>
        <w:t>счеты</w:t>
      </w:r>
      <w:proofErr w:type="gramEnd"/>
      <w:r>
        <w:rPr>
          <w:rStyle w:val="c0"/>
          <w:color w:val="000000"/>
          <w:sz w:val="28"/>
          <w:szCs w:val="28"/>
        </w:rPr>
        <w:t xml:space="preserve"> и компьютеры и т.д.), вопросы, индивидуальные задания. Нужно приучать детей самостоятельно анализировать </w:t>
      </w:r>
      <w:proofErr w:type="gramStart"/>
      <w:r>
        <w:rPr>
          <w:rStyle w:val="c0"/>
          <w:color w:val="000000"/>
          <w:sz w:val="28"/>
          <w:szCs w:val="28"/>
        </w:rPr>
        <w:t>увиденное</w:t>
      </w:r>
      <w:proofErr w:type="gramEnd"/>
      <w:r>
        <w:rPr>
          <w:rStyle w:val="c0"/>
          <w:color w:val="000000"/>
          <w:sz w:val="28"/>
          <w:szCs w:val="28"/>
        </w:rPr>
        <w:t>, делать обобщения, выводы. Можно предложить найти ответ в иллюстрациях, спросить у родителей и т.д.</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Следует подчеркнуть, что для ребенка дошкольного возраста </w:t>
      </w:r>
      <w:proofErr w:type="gramStart"/>
      <w:r>
        <w:rPr>
          <w:rStyle w:val="c0"/>
          <w:color w:val="000000"/>
          <w:sz w:val="28"/>
          <w:szCs w:val="28"/>
        </w:rPr>
        <w:t>характерны</w:t>
      </w:r>
      <w:proofErr w:type="gramEnd"/>
      <w:r>
        <w:rPr>
          <w:rStyle w:val="c0"/>
          <w:color w:val="000000"/>
          <w:sz w:val="28"/>
          <w:szCs w:val="28"/>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w:t>
      </w:r>
      <w:proofErr w:type="spellStart"/>
      <w:r>
        <w:rPr>
          <w:rStyle w:val="c0"/>
          <w:color w:val="000000"/>
          <w:sz w:val="28"/>
          <w:szCs w:val="28"/>
        </w:rPr>
        <w:t>изодеятельностью</w:t>
      </w:r>
      <w:proofErr w:type="spellEnd"/>
      <w:r>
        <w:rPr>
          <w:rStyle w:val="c0"/>
          <w:color w:val="000000"/>
          <w:sz w:val="28"/>
          <w:szCs w:val="28"/>
        </w:rPr>
        <w:t xml:space="preserve"> (например, "Мой город", "Столица нашей Родины — Москва").</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rPr>
          <w:rStyle w:val="c0"/>
          <w:color w:val="000000"/>
          <w:sz w:val="28"/>
          <w:szCs w:val="28"/>
        </w:rPr>
        <w:lastRenderedPageBreak/>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Pr>
          <w:rStyle w:val="c0"/>
          <w:color w:val="000000"/>
          <w:sz w:val="28"/>
          <w:szCs w:val="28"/>
        </w:rPr>
        <w:t xml:space="preserve"> Большой интерес вызывают у детей игры в "поездки и путешествия" (по Волге,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Pr>
          <w:rStyle w:val="c0"/>
          <w:color w:val="000000"/>
          <w:sz w:val="28"/>
          <w:szCs w:val="28"/>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Pr>
          <w:rStyle w:val="c0"/>
          <w:color w:val="000000"/>
          <w:sz w:val="28"/>
          <w:szCs w:val="28"/>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&lt;...&gt;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w:t>
      </w:r>
      <w:proofErr w:type="spellStart"/>
      <w:r>
        <w:rPr>
          <w:rStyle w:val="c0"/>
          <w:color w:val="000000"/>
          <w:sz w:val="28"/>
          <w:szCs w:val="28"/>
        </w:rPr>
        <w:t>задействовании</w:t>
      </w:r>
      <w:proofErr w:type="spellEnd"/>
      <w:r>
        <w:rPr>
          <w:rStyle w:val="c0"/>
          <w:color w:val="000000"/>
          <w:sz w:val="28"/>
          <w:szCs w:val="28"/>
        </w:rPr>
        <w:t xml:space="preserve"> кого-либо в поиске документов о членах семьи. Добровольность участия каждого — обязательное требование и условие данной работы.</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w:t>
      </w:r>
      <w:r>
        <w:rPr>
          <w:rStyle w:val="c0"/>
          <w:color w:val="000000"/>
          <w:sz w:val="28"/>
          <w:szCs w:val="28"/>
        </w:rPr>
        <w:lastRenderedPageBreak/>
        <w:t>семейное изучение своей родословной поможет детям начать осмысление очень важных и глубоких постулатов:</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корни каждого — в истории и традициях семьи, своего народа, прошлом края и страны;</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семья — ячейка общества, хранительница национальных традиций;</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счастье семьи — счастье и благополучие народа, общества, государства.</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bookmarkStart w:id="0" w:name="h.gjdgxs"/>
      <w:bookmarkEnd w:id="0"/>
      <w:r>
        <w:rPr>
          <w:rStyle w:val="c0"/>
          <w:color w:val="000000"/>
          <w:sz w:val="28"/>
          <w:szCs w:val="28"/>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B15E02" w:rsidRDefault="00B15E02" w:rsidP="00B15E0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рождественские балы, праздник русской масленицы, березки и т.д. Безусловно, все это приобщает детей к истории края и своего народа, воспитывает любовь к Родине.</w:t>
      </w:r>
    </w:p>
    <w:p w:rsidR="0053484E" w:rsidRDefault="0053484E"/>
    <w:sectPr w:rsidR="0053484E" w:rsidSect="00534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15E02"/>
    <w:rsid w:val="0053484E"/>
    <w:rsid w:val="00B1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15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15E02"/>
  </w:style>
  <w:style w:type="character" w:customStyle="1" w:styleId="c2">
    <w:name w:val="c2"/>
    <w:basedOn w:val="a0"/>
    <w:rsid w:val="00B15E02"/>
  </w:style>
  <w:style w:type="paragraph" w:customStyle="1" w:styleId="c1">
    <w:name w:val="c1"/>
    <w:basedOn w:val="a"/>
    <w:rsid w:val="00B15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5E02"/>
  </w:style>
</w:styles>
</file>

<file path=word/webSettings.xml><?xml version="1.0" encoding="utf-8"?>
<w:webSettings xmlns:r="http://schemas.openxmlformats.org/officeDocument/2006/relationships" xmlns:w="http://schemas.openxmlformats.org/wordprocessingml/2006/main">
  <w:divs>
    <w:div w:id="4847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2556</Words>
  <Characters>14575</Characters>
  <Application>Microsoft Office Word</Application>
  <DocSecurity>0</DocSecurity>
  <Lines>121</Lines>
  <Paragraphs>34</Paragraphs>
  <ScaleCrop>false</ScaleCrop>
  <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1</cp:revision>
  <dcterms:created xsi:type="dcterms:W3CDTF">2025-01-15T17:28:00Z</dcterms:created>
  <dcterms:modified xsi:type="dcterms:W3CDTF">2025-01-15T17:29:00Z</dcterms:modified>
</cp:coreProperties>
</file>